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E8309" w14:textId="521641A5" w:rsidR="0025299E" w:rsidRDefault="0025299E" w:rsidP="0025299E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#SP-101</w:t>
      </w:r>
      <w:r>
        <w:rPr>
          <w:rFonts w:cs="Arial"/>
          <w:b/>
          <w:sz w:val="24"/>
        </w:rPr>
        <w:tab/>
      </w:r>
      <w:r w:rsidR="00416817">
        <w:rPr>
          <w:rFonts w:cs="Arial"/>
          <w:b/>
          <w:sz w:val="24"/>
        </w:rPr>
        <w:t>SP-230807</w:t>
      </w:r>
    </w:p>
    <w:p w14:paraId="5B7714F9" w14:textId="77777777" w:rsidR="0025299E" w:rsidRDefault="0025299E" w:rsidP="0025299E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11 - 15 September 2023, Bangalore, India</w:t>
      </w:r>
    </w:p>
    <w:p w14:paraId="5DACB5E7" w14:textId="1AB14EAE" w:rsidR="0025299E" w:rsidRDefault="0025299E" w:rsidP="0025299E"/>
    <w:p w14:paraId="42264E96" w14:textId="022EEFA8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32B7169" w:rsidR="00A74A54" w:rsidRDefault="00005B7F" w:rsidP="00686624">
            <w:pPr>
              <w:pStyle w:val="TableText"/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 xml:space="preserve">Reply </w:t>
            </w:r>
            <w:r w:rsidR="00DE2F29">
              <w:rPr>
                <w:rFonts w:ascii="Calibri" w:hAnsi="Calibri" w:cs="Calibri"/>
                <w:bCs/>
                <w:color w:val="000000" w:themeColor="text1"/>
                <w:sz w:val="22"/>
              </w:rPr>
              <w:t xml:space="preserve">LS </w:t>
            </w: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to S3-234350</w:t>
            </w:r>
            <w:r w:rsidR="00EB2096" w:rsidRPr="00EB2096">
              <w:rPr>
                <w:rFonts w:ascii="Calibri" w:hAnsi="Calibri" w:cs="Calibri"/>
                <w:bCs/>
                <w:color w:val="000000" w:themeColor="text1"/>
                <w:sz w:val="22"/>
              </w:rPr>
              <w:t xml:space="preserve"> on </w:t>
            </w:r>
            <w:r w:rsidR="00686624">
              <w:rPr>
                <w:rFonts w:ascii="Calibri" w:hAnsi="Calibri" w:cs="Calibri"/>
                <w:bCs/>
                <w:color w:val="000000" w:themeColor="text1"/>
                <w:sz w:val="22"/>
              </w:rPr>
              <w:t>p</w:t>
            </w:r>
            <w:r w:rsidR="00EB2096" w:rsidRPr="00EB2096">
              <w:rPr>
                <w:rFonts w:ascii="Calibri" w:hAnsi="Calibri" w:cs="Calibri"/>
                <w:bCs/>
                <w:color w:val="000000" w:themeColor="text1"/>
                <w:sz w:val="22"/>
              </w:rPr>
              <w:t>otential solution for Roaming Hubs</w:t>
            </w:r>
          </w:p>
        </w:tc>
      </w:tr>
    </w:tbl>
    <w:p w14:paraId="42264E9C" w14:textId="77777777" w:rsidR="0058060A" w:rsidRPr="00BB3E18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004D2BB2" w:rsidR="00096622" w:rsidRDefault="00201177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1F4FEB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4</w:t>
            </w:r>
            <w:r w:rsidR="0015080C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2863" w:type="dxa"/>
          </w:tcPr>
          <w:p w14:paraId="42264EA4" w14:textId="03E8EE0D" w:rsidR="00096622" w:rsidRDefault="00771E7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  <w:r w:rsidR="001F4FEB">
              <w:rPr>
                <w:rFonts w:eastAsia="MS Mincho"/>
                <w:lang w:eastAsia="ja-JP"/>
              </w:rPr>
              <w:t>/0</w:t>
            </w:r>
            <w:r w:rsidR="004A4897">
              <w:rPr>
                <w:rFonts w:eastAsia="MS Mincho"/>
                <w:lang w:eastAsia="ja-JP"/>
              </w:rPr>
              <w:t>8</w:t>
            </w:r>
            <w:r w:rsidR="001F4FEB">
              <w:rPr>
                <w:rFonts w:eastAsia="MS Mincho"/>
                <w:lang w:eastAsia="ja-JP"/>
              </w:rPr>
              <w:t>/2023</w:t>
            </w:r>
          </w:p>
        </w:tc>
        <w:tc>
          <w:tcPr>
            <w:tcW w:w="3373" w:type="dxa"/>
          </w:tcPr>
          <w:p w14:paraId="42264EA5" w14:textId="74AAB317" w:rsidR="00096622" w:rsidRDefault="004A4897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</w:t>
            </w:r>
            <w:r w:rsidR="00771E7B">
              <w:rPr>
                <w:rFonts w:eastAsia="MS Mincho"/>
                <w:lang w:eastAsia="ja-JP"/>
              </w:rPr>
              <w:t xml:space="preserve"> </w:t>
            </w:r>
            <w:r w:rsidR="00686624">
              <w:rPr>
                <w:rFonts w:eastAsia="MS Mincho"/>
                <w:lang w:eastAsia="ja-JP"/>
              </w:rPr>
              <w:t>–</w:t>
            </w:r>
            <w:r w:rsidR="00771E7B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UK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5078D32" w:rsidR="00034316" w:rsidRPr="00C201D7" w:rsidRDefault="00201177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771B1E">
              <w:rPr>
                <w:rFonts w:eastAsia="MS Mincho"/>
                <w:lang w:eastAsia="ja-JP"/>
              </w:rPr>
              <w:t xml:space="preserve"> Doc</w:t>
            </w:r>
            <w:r w:rsidR="0069118A">
              <w:rPr>
                <w:rFonts w:eastAsia="MS Mincho"/>
                <w:lang w:eastAsia="ja-JP"/>
              </w:rPr>
              <w:t xml:space="preserve"> 44</w:t>
            </w:r>
            <w:r w:rsidR="00771B1E">
              <w:rPr>
                <w:rFonts w:eastAsia="MS Mincho"/>
                <w:lang w:eastAsia="ja-JP"/>
              </w:rPr>
              <w:t>_</w:t>
            </w:r>
            <w:r w:rsidR="00B84528">
              <w:rPr>
                <w:rFonts w:eastAsia="MS Mincho"/>
                <w:lang w:eastAsia="ja-JP"/>
              </w:rPr>
              <w:t>11</w:t>
            </w:r>
          </w:p>
        </w:tc>
        <w:tc>
          <w:tcPr>
            <w:tcW w:w="2863" w:type="dxa"/>
          </w:tcPr>
          <w:p w14:paraId="42264EAF" w14:textId="05D398B3" w:rsidR="0058060A" w:rsidRPr="00B77163" w:rsidRDefault="00261EC4" w:rsidP="001202FC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1 September 2023</w:t>
            </w:r>
          </w:p>
        </w:tc>
        <w:tc>
          <w:tcPr>
            <w:tcW w:w="3373" w:type="dxa"/>
          </w:tcPr>
          <w:p w14:paraId="42264EB0" w14:textId="02F5D171" w:rsidR="0058060A" w:rsidRPr="00B77163" w:rsidRDefault="00261EC4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Ruben Diaz</w:t>
            </w:r>
          </w:p>
        </w:tc>
      </w:tr>
      <w:tr w:rsidR="0058060A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34707" w:rsidRDefault="00201177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</w:t>
            </w:r>
            <w:r w:rsidR="00034316">
              <w:rPr>
                <w:rFonts w:eastAsia="MS Mincho"/>
                <w:lang w:eastAsia="ja-JP"/>
              </w:rPr>
              <w:t>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03BC0879" w:rsidR="0058060A" w:rsidRPr="00C201D7" w:rsidRDefault="00D949C7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TG</w:t>
            </w:r>
          </w:p>
        </w:tc>
      </w:tr>
      <w:tr w:rsidR="0058060A" w:rsidRPr="00FE24D1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1CAD4B" w:rsidR="0058060A" w:rsidRPr="003D77F7" w:rsidRDefault="00C14D7A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3D77F7">
              <w:rPr>
                <w:rFonts w:eastAsia="MS Mincho"/>
                <w:lang w:val="fr-BE" w:eastAsia="ja-JP"/>
              </w:rPr>
              <w:t>3GPP</w:t>
            </w:r>
            <w:r w:rsidR="00201177">
              <w:rPr>
                <w:rFonts w:eastAsia="MS Mincho"/>
                <w:lang w:val="fr-BE" w:eastAsia="ja-JP"/>
              </w:rPr>
              <w:t> </w:t>
            </w:r>
            <w:r w:rsidR="00261EC4">
              <w:rPr>
                <w:rFonts w:eastAsia="MS Mincho"/>
                <w:lang w:val="fr-BE" w:eastAsia="ja-JP"/>
              </w:rPr>
              <w:t>SA</w:t>
            </w:r>
            <w:r w:rsidR="0006245F">
              <w:rPr>
                <w:rFonts w:eastAsia="MS Mincho"/>
                <w:lang w:val="fr-BE" w:eastAsia="ja-JP"/>
              </w:rPr>
              <w:t>, SA3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7B4933F" w14:textId="77777777" w:rsidR="003B732F" w:rsidRDefault="003B732F" w:rsidP="003B732F">
      <w:pPr>
        <w:pStyle w:val="Heading1"/>
        <w:rPr>
          <w:b w:val="0"/>
          <w:bCs w:val="0"/>
          <w:szCs w:val="28"/>
          <w:lang w:eastAsia="ja-JP"/>
        </w:rPr>
      </w:pPr>
      <w:r>
        <w:rPr>
          <w:szCs w:val="28"/>
          <w:lang w:eastAsia="ja-JP"/>
        </w:rPr>
        <w:t>Overall Description</w:t>
      </w:r>
    </w:p>
    <w:p w14:paraId="4D183A92" w14:textId="54A0A266" w:rsidR="00801377" w:rsidRPr="00BB3E18" w:rsidRDefault="006A4215" w:rsidP="00BA41D4">
      <w:pPr>
        <w:pStyle w:val="NormalParagraph"/>
        <w:jc w:val="both"/>
        <w:rPr>
          <w:rFonts w:cs="Arial"/>
          <w:lang w:eastAsia="en-US" w:bidi="bn-BD"/>
        </w:rPr>
      </w:pPr>
      <w:r>
        <w:rPr>
          <w:lang w:eastAsia="en-US" w:bidi="bn-BD"/>
        </w:rPr>
        <w:t xml:space="preserve">GSMA NG </w:t>
      </w:r>
      <w:r w:rsidR="00C01065">
        <w:rPr>
          <w:lang w:eastAsia="en-US" w:bidi="bn-BD"/>
        </w:rPr>
        <w:t>5GMRR thanks 3GPP S</w:t>
      </w:r>
      <w:r w:rsidR="00454ECC">
        <w:rPr>
          <w:lang w:eastAsia="en-US" w:bidi="bn-BD"/>
        </w:rPr>
        <w:t>A</w:t>
      </w:r>
      <w:r w:rsidR="00C01065">
        <w:rPr>
          <w:lang w:eastAsia="en-US" w:bidi="bn-BD"/>
        </w:rPr>
        <w:t xml:space="preserve">3 for initiating the discussion on improving PRINS and for LS </w:t>
      </w:r>
      <w:r w:rsidR="00C01065" w:rsidRPr="00C63433">
        <w:rPr>
          <w:lang w:eastAsia="en-US" w:bidi="bn-BD"/>
        </w:rPr>
        <w:t>S3-</w:t>
      </w:r>
      <w:r w:rsidR="00C01065" w:rsidRPr="00BB3E18">
        <w:rPr>
          <w:rFonts w:cs="Arial"/>
          <w:lang w:eastAsia="en-US" w:bidi="bn-BD"/>
        </w:rPr>
        <w:t>23435</w:t>
      </w:r>
      <w:r w:rsidR="00454ECC" w:rsidRPr="00BB3E18">
        <w:rPr>
          <w:rFonts w:cs="Arial"/>
          <w:lang w:eastAsia="en-US" w:bidi="bn-BD"/>
        </w:rPr>
        <w:t>0</w:t>
      </w:r>
      <w:r w:rsidR="00C01065" w:rsidRPr="00BB3E18">
        <w:rPr>
          <w:rFonts w:cs="Arial"/>
          <w:lang w:eastAsia="en-US" w:bidi="bn-BD"/>
        </w:rPr>
        <w:t xml:space="preserve">. </w:t>
      </w:r>
      <w:r w:rsidR="00D73798" w:rsidRPr="00BB3E18">
        <w:rPr>
          <w:rFonts w:cs="Arial"/>
          <w:lang w:eastAsia="en-US" w:bidi="bn-BD"/>
        </w:rPr>
        <w:t xml:space="preserve">5GMRR considered the proposed solutions and </w:t>
      </w:r>
      <w:r w:rsidR="00686624" w:rsidRPr="00BB3E18">
        <w:rPr>
          <w:rFonts w:cs="Arial"/>
          <w:lang w:eastAsia="en-US" w:bidi="bn-BD"/>
        </w:rPr>
        <w:t>would like to summarize its feedback as follows</w:t>
      </w:r>
      <w:r w:rsidR="00BA41D4" w:rsidRPr="00BB3E18">
        <w:rPr>
          <w:rFonts w:cs="Arial"/>
          <w:lang w:eastAsia="en-US" w:bidi="bn-BD"/>
        </w:rPr>
        <w:t xml:space="preserve"> and </w:t>
      </w:r>
      <w:r w:rsidR="00686624" w:rsidRPr="00BB3E18">
        <w:rPr>
          <w:rFonts w:cs="Arial"/>
          <w:lang w:eastAsia="en-US" w:bidi="bn-BD"/>
        </w:rPr>
        <w:t>raise the following points</w:t>
      </w:r>
      <w:r w:rsidR="00BA41D4" w:rsidRPr="00BB3E18">
        <w:rPr>
          <w:rFonts w:cs="Arial"/>
          <w:lang w:eastAsia="en-US" w:bidi="bn-BD"/>
        </w:rPr>
        <w:t>:</w:t>
      </w:r>
      <w:r w:rsidR="00EF1A96" w:rsidRPr="00BB3E18">
        <w:rPr>
          <w:rFonts w:cs="Arial"/>
          <w:lang w:eastAsia="en-US" w:bidi="bn-BD"/>
        </w:rPr>
        <w:t xml:space="preserve"> </w:t>
      </w:r>
    </w:p>
    <w:p w14:paraId="408B16AD" w14:textId="4EB5E2B4" w:rsidR="00A50CD2" w:rsidRPr="00BB3E18" w:rsidRDefault="00861351" w:rsidP="00BB3E18">
      <w:pPr>
        <w:pStyle w:val="ListParagraph"/>
        <w:numPr>
          <w:ilvl w:val="0"/>
          <w:numId w:val="21"/>
        </w:numPr>
        <w:spacing w:after="120" w:line="240" w:lineRule="auto"/>
        <w:ind w:hanging="357"/>
        <w:contextualSpacing w:val="0"/>
        <w:rPr>
          <w:rFonts w:eastAsia="Times New Roman" w:cs="Arial"/>
          <w:szCs w:val="22"/>
          <w:lang w:val="en-US" w:eastAsia="en-GB" w:bidi="ar-SA"/>
        </w:rPr>
      </w:pPr>
      <w:r w:rsidRPr="00BB3E18">
        <w:rPr>
          <w:rFonts w:eastAsia="Times New Roman" w:cs="Arial"/>
          <w:szCs w:val="22"/>
          <w:lang w:val="en-US" w:eastAsia="en-GB" w:bidi="ar-SA"/>
        </w:rPr>
        <w:t>5GMRR</w:t>
      </w:r>
      <w:r w:rsidR="00C12184" w:rsidRPr="00BB3E18">
        <w:rPr>
          <w:rFonts w:eastAsia="Times New Roman" w:cs="Arial"/>
          <w:szCs w:val="22"/>
          <w:lang w:val="en-US" w:eastAsia="en-GB" w:bidi="ar-SA"/>
        </w:rPr>
        <w:t xml:space="preserve"> sees the solution provided by 3GPP SA3 going in a good direction</w:t>
      </w:r>
      <w:r w:rsidR="00FF5AD9" w:rsidRPr="00BB3E18">
        <w:rPr>
          <w:rFonts w:eastAsia="Times New Roman" w:cs="Arial"/>
          <w:szCs w:val="22"/>
          <w:lang w:val="en-US" w:eastAsia="en-GB" w:bidi="ar-SA"/>
        </w:rPr>
        <w:t>.</w:t>
      </w:r>
      <w:r w:rsidR="00660916" w:rsidRPr="00BB3E18">
        <w:rPr>
          <w:rFonts w:eastAsia="Times New Roman" w:cs="Arial"/>
          <w:szCs w:val="22"/>
          <w:lang w:val="en-US" w:eastAsia="en-GB" w:bidi="ar-SA"/>
        </w:rPr>
        <w:t xml:space="preserve"> </w:t>
      </w:r>
      <w:r w:rsidR="00FF5AD9" w:rsidRPr="00BB3E18">
        <w:rPr>
          <w:rFonts w:eastAsia="Times New Roman" w:cs="Arial"/>
          <w:szCs w:val="22"/>
          <w:lang w:val="en-US" w:eastAsia="en-GB" w:bidi="ar-SA"/>
        </w:rPr>
        <w:t>I</w:t>
      </w:r>
      <w:r w:rsidR="00486EE7" w:rsidRPr="00BB3E18">
        <w:rPr>
          <w:rFonts w:eastAsia="Times New Roman" w:cs="Arial"/>
          <w:szCs w:val="22"/>
          <w:lang w:val="en-US" w:eastAsia="en-GB" w:bidi="ar-SA"/>
        </w:rPr>
        <w:t xml:space="preserve">t </w:t>
      </w:r>
      <w:r w:rsidR="00660916" w:rsidRPr="00BB3E18">
        <w:rPr>
          <w:rFonts w:eastAsia="Times New Roman" w:cs="Arial"/>
          <w:szCs w:val="22"/>
          <w:lang w:val="en-US" w:eastAsia="en-GB" w:bidi="ar-SA"/>
        </w:rPr>
        <w:t xml:space="preserve">covers </w:t>
      </w:r>
      <w:r w:rsidR="00BA1321" w:rsidRPr="00BB3E18">
        <w:rPr>
          <w:rFonts w:eastAsia="Times New Roman" w:cs="Arial"/>
          <w:szCs w:val="22"/>
          <w:lang w:val="en-US" w:eastAsia="en-GB" w:bidi="ar-SA"/>
        </w:rPr>
        <w:t xml:space="preserve">the </w:t>
      </w:r>
      <w:r w:rsidR="000C683A" w:rsidRPr="00BB3E18">
        <w:rPr>
          <w:rFonts w:eastAsia="Times New Roman" w:cs="Arial"/>
          <w:szCs w:val="22"/>
          <w:lang w:val="en-US" w:eastAsia="en-GB" w:bidi="ar-SA"/>
        </w:rPr>
        <w:t xml:space="preserve">immediate </w:t>
      </w:r>
      <w:r w:rsidR="00BA1321" w:rsidRPr="00BB3E18">
        <w:rPr>
          <w:rFonts w:eastAsia="Times New Roman" w:cs="Arial"/>
          <w:szCs w:val="22"/>
          <w:lang w:val="en-US" w:eastAsia="en-GB" w:bidi="ar-SA"/>
        </w:rPr>
        <w:t>business requirements</w:t>
      </w:r>
      <w:r w:rsidR="000C683A" w:rsidRPr="00BB3E18">
        <w:rPr>
          <w:rFonts w:eastAsia="Times New Roman" w:cs="Arial"/>
          <w:szCs w:val="22"/>
          <w:lang w:val="en-US" w:eastAsia="en-GB" w:bidi="ar-SA"/>
        </w:rPr>
        <w:t xml:space="preserve">  </w:t>
      </w:r>
      <w:r w:rsidR="00963860" w:rsidRPr="00BB3E18">
        <w:rPr>
          <w:rFonts w:eastAsia="Times New Roman" w:cs="Arial"/>
          <w:szCs w:val="22"/>
          <w:lang w:val="en-US" w:eastAsia="en-GB" w:bidi="ar-SA"/>
        </w:rPr>
        <w:t xml:space="preserve">regarding </w:t>
      </w:r>
      <w:r w:rsidR="000C683A" w:rsidRPr="00BB3E18">
        <w:rPr>
          <w:rFonts w:eastAsia="Times New Roman" w:cs="Arial"/>
          <w:szCs w:val="22"/>
          <w:lang w:val="en-US" w:eastAsia="en-GB" w:bidi="ar-SA"/>
        </w:rPr>
        <w:t>specific 5G SA Roaming deployment scenarios via Roaming Intermediaries.</w:t>
      </w:r>
    </w:p>
    <w:p w14:paraId="006F617A" w14:textId="7AE16FD8" w:rsidR="00A50CD2" w:rsidRPr="00BB3E18" w:rsidRDefault="00686624" w:rsidP="00BB3E18">
      <w:pPr>
        <w:pStyle w:val="ListParagraph"/>
        <w:numPr>
          <w:ilvl w:val="0"/>
          <w:numId w:val="21"/>
        </w:numPr>
        <w:spacing w:after="120" w:line="240" w:lineRule="auto"/>
        <w:ind w:hanging="357"/>
        <w:contextualSpacing w:val="0"/>
        <w:rPr>
          <w:rFonts w:eastAsia="Times New Roman" w:cs="Arial"/>
          <w:szCs w:val="22"/>
          <w:lang w:val="en-US" w:eastAsia="en-GB" w:bidi="ar-SA"/>
        </w:rPr>
      </w:pPr>
      <w:r w:rsidRPr="00BB3E18">
        <w:rPr>
          <w:rFonts w:eastAsia="Times New Roman" w:cs="Arial"/>
          <w:szCs w:val="22"/>
          <w:lang w:val="en-US" w:eastAsia="en-GB" w:bidi="ar-SA"/>
        </w:rPr>
        <w:t xml:space="preserve">During </w:t>
      </w:r>
      <w:r w:rsidR="00496FA0" w:rsidRPr="00BB3E18">
        <w:rPr>
          <w:rFonts w:eastAsia="Times New Roman" w:cs="Arial"/>
          <w:szCs w:val="22"/>
          <w:lang w:val="en-US" w:eastAsia="en-GB" w:bidi="ar-SA"/>
        </w:rPr>
        <w:t xml:space="preserve">5GMRR analysis, </w:t>
      </w:r>
      <w:r w:rsidRPr="00BB3E18">
        <w:rPr>
          <w:rFonts w:eastAsia="Times New Roman" w:cs="Arial"/>
          <w:szCs w:val="22"/>
          <w:lang w:val="en-US" w:eastAsia="en-GB" w:bidi="ar-SA"/>
        </w:rPr>
        <w:t xml:space="preserve">the following </w:t>
      </w:r>
      <w:r w:rsidR="00496FA0" w:rsidRPr="00BB3E18">
        <w:rPr>
          <w:rFonts w:eastAsia="Times New Roman" w:cs="Arial"/>
          <w:szCs w:val="22"/>
          <w:lang w:val="en-US" w:eastAsia="en-GB" w:bidi="ar-SA"/>
        </w:rPr>
        <w:t xml:space="preserve">technical questions </w:t>
      </w:r>
      <w:r w:rsidRPr="00BB3E18">
        <w:rPr>
          <w:rFonts w:eastAsia="Times New Roman" w:cs="Arial"/>
          <w:szCs w:val="22"/>
          <w:lang w:val="en-US" w:eastAsia="en-GB" w:bidi="ar-SA"/>
        </w:rPr>
        <w:t>were identified</w:t>
      </w:r>
      <w:r w:rsidR="00D654B5" w:rsidRPr="00BB3E18">
        <w:rPr>
          <w:rFonts w:eastAsia="Times New Roman" w:cs="Arial"/>
          <w:szCs w:val="22"/>
          <w:lang w:val="en-US" w:eastAsia="en-GB" w:bidi="ar-SA"/>
        </w:rPr>
        <w:t>, and 5GMRR kindly asks 3GPP</w:t>
      </w:r>
      <w:r w:rsidR="002801DC" w:rsidRPr="00BB3E18">
        <w:rPr>
          <w:rFonts w:eastAsia="Times New Roman" w:cs="Arial"/>
          <w:szCs w:val="22"/>
          <w:lang w:val="en-US" w:eastAsia="en-GB" w:bidi="ar-SA"/>
        </w:rPr>
        <w:t xml:space="preserve"> SA3 for</w:t>
      </w:r>
      <w:r w:rsidR="00496FA0" w:rsidRPr="00BB3E18">
        <w:rPr>
          <w:rFonts w:eastAsia="Times New Roman" w:cs="Arial"/>
          <w:szCs w:val="22"/>
          <w:lang w:val="en-US" w:eastAsia="en-GB" w:bidi="ar-SA"/>
        </w:rPr>
        <w:t xml:space="preserve"> clarification</w:t>
      </w:r>
      <w:r w:rsidR="002801DC" w:rsidRPr="00BB3E18">
        <w:rPr>
          <w:rFonts w:eastAsia="Times New Roman" w:cs="Arial"/>
          <w:szCs w:val="22"/>
          <w:lang w:val="en-US" w:eastAsia="en-GB" w:bidi="ar-SA"/>
        </w:rPr>
        <w:t>:</w:t>
      </w:r>
    </w:p>
    <w:p w14:paraId="5D6F39EE" w14:textId="45CD8294" w:rsidR="00694C94" w:rsidRPr="00BB3E18" w:rsidRDefault="00464092" w:rsidP="00BB3E18">
      <w:pPr>
        <w:pStyle w:val="ListParagraph"/>
        <w:numPr>
          <w:ilvl w:val="1"/>
          <w:numId w:val="21"/>
        </w:numPr>
        <w:spacing w:after="120" w:line="240" w:lineRule="auto"/>
        <w:ind w:hanging="357"/>
        <w:contextualSpacing w:val="0"/>
        <w:rPr>
          <w:rFonts w:eastAsia="Times New Roman" w:cs="Arial"/>
          <w:szCs w:val="22"/>
          <w:lang w:val="en-US" w:eastAsia="en-GB" w:bidi="ar-SA"/>
        </w:rPr>
      </w:pPr>
      <w:r w:rsidRPr="00BB3E18">
        <w:rPr>
          <w:rFonts w:eastAsia="Times New Roman" w:cs="Arial"/>
          <w:szCs w:val="22"/>
          <w:lang w:val="en-US" w:eastAsia="en-GB" w:bidi="ar-SA"/>
        </w:rPr>
        <w:lastRenderedPageBreak/>
        <w:t>H</w:t>
      </w:r>
      <w:r w:rsidR="00E61860" w:rsidRPr="00BB3E18">
        <w:rPr>
          <w:rFonts w:eastAsia="Times New Roman" w:cs="Arial"/>
          <w:szCs w:val="22"/>
          <w:lang w:val="en-US" w:eastAsia="en-GB" w:bidi="ar-SA"/>
        </w:rPr>
        <w:t>ow</w:t>
      </w:r>
      <w:r w:rsidRPr="00BB3E18">
        <w:rPr>
          <w:rFonts w:eastAsia="Times New Roman" w:cs="Arial"/>
          <w:szCs w:val="22"/>
          <w:lang w:val="en-US" w:eastAsia="en-GB" w:bidi="ar-SA"/>
        </w:rPr>
        <w:t xml:space="preserve"> can</w:t>
      </w:r>
      <w:r w:rsidR="00E61860" w:rsidRPr="00BB3E18">
        <w:rPr>
          <w:rFonts w:eastAsia="Times New Roman" w:cs="Arial"/>
          <w:szCs w:val="22"/>
          <w:lang w:val="en-US" w:eastAsia="en-GB" w:bidi="ar-SA"/>
        </w:rPr>
        <w:t xml:space="preserve"> the c</w:t>
      </w:r>
      <w:r w:rsidR="00BA4A19" w:rsidRPr="00BB3E18">
        <w:rPr>
          <w:rFonts w:eastAsia="Times New Roman" w:cs="Arial"/>
          <w:szCs w:val="22"/>
          <w:lang w:val="en-US" w:eastAsia="en-GB" w:bidi="ar-SA"/>
        </w:rPr>
        <w:t xml:space="preserve">ontrol </w:t>
      </w:r>
      <w:r w:rsidR="00E61860" w:rsidRPr="00BB3E18">
        <w:rPr>
          <w:rFonts w:eastAsia="Times New Roman" w:cs="Arial"/>
          <w:szCs w:val="22"/>
          <w:lang w:val="en-US" w:eastAsia="en-GB" w:bidi="ar-SA"/>
        </w:rPr>
        <w:t>of</w:t>
      </w:r>
      <w:r w:rsidR="00BA4A19" w:rsidRPr="00BB3E18">
        <w:rPr>
          <w:rFonts w:eastAsia="Times New Roman" w:cs="Arial"/>
          <w:szCs w:val="22"/>
          <w:lang w:val="en-US" w:eastAsia="en-GB" w:bidi="ar-SA"/>
        </w:rPr>
        <w:t xml:space="preserve"> roaming subscriber user plane</w:t>
      </w:r>
      <w:r w:rsidR="00496390" w:rsidRPr="00BB3E18">
        <w:rPr>
          <w:rFonts w:eastAsia="Times New Roman" w:cs="Arial"/>
          <w:szCs w:val="22"/>
          <w:lang w:val="en-US" w:eastAsia="en-GB" w:bidi="ar-SA"/>
        </w:rPr>
        <w:t xml:space="preserve"> be implemented</w:t>
      </w:r>
      <w:r w:rsidR="00686624" w:rsidRPr="00BB3E18">
        <w:rPr>
          <w:rFonts w:eastAsia="Times New Roman" w:cs="Arial"/>
          <w:szCs w:val="22"/>
          <w:lang w:val="en-US" w:eastAsia="en-GB" w:bidi="ar-SA"/>
        </w:rPr>
        <w:t xml:space="preserve"> by an Intermediary</w:t>
      </w:r>
      <w:r w:rsidR="00420DB7" w:rsidRPr="00BB3E18">
        <w:rPr>
          <w:rFonts w:eastAsia="Times New Roman" w:cs="Arial"/>
          <w:szCs w:val="22"/>
          <w:lang w:val="en-US" w:eastAsia="en-GB" w:bidi="ar-SA"/>
        </w:rPr>
        <w:t xml:space="preserve">, </w:t>
      </w:r>
      <w:r w:rsidR="00686624" w:rsidRPr="00BB3E18">
        <w:rPr>
          <w:rFonts w:eastAsia="Times New Roman" w:cs="Arial"/>
          <w:szCs w:val="22"/>
          <w:lang w:val="en-US" w:eastAsia="en-GB" w:bidi="ar-SA"/>
        </w:rPr>
        <w:t xml:space="preserve">in order </w:t>
      </w:r>
      <w:r w:rsidR="009017EE" w:rsidRPr="00BB3E18">
        <w:rPr>
          <w:rFonts w:eastAsia="Times New Roman" w:cs="Arial"/>
          <w:szCs w:val="22"/>
          <w:lang w:val="en-US" w:eastAsia="en-GB" w:bidi="ar-SA"/>
        </w:rPr>
        <w:t>to</w:t>
      </w:r>
      <w:r w:rsidR="00420DB7" w:rsidRPr="00BB3E18">
        <w:rPr>
          <w:rFonts w:eastAsia="Times New Roman" w:cs="Arial"/>
          <w:szCs w:val="22"/>
          <w:lang w:val="en-US" w:eastAsia="en-GB" w:bidi="ar-SA"/>
        </w:rPr>
        <w:t xml:space="preserve"> prevent data consumption that exceed</w:t>
      </w:r>
      <w:r w:rsidR="00686624" w:rsidRPr="00BB3E18">
        <w:rPr>
          <w:rFonts w:eastAsia="Times New Roman" w:cs="Arial"/>
          <w:szCs w:val="22"/>
          <w:lang w:val="en-US" w:eastAsia="en-GB" w:bidi="ar-SA"/>
        </w:rPr>
        <w:t>s</w:t>
      </w:r>
      <w:r w:rsidR="00420DB7" w:rsidRPr="00BB3E18">
        <w:rPr>
          <w:rFonts w:eastAsia="Times New Roman" w:cs="Arial"/>
          <w:szCs w:val="22"/>
          <w:lang w:val="en-US" w:eastAsia="en-GB" w:bidi="ar-SA"/>
        </w:rPr>
        <w:t xml:space="preserve"> the limits agreed in the roaming contracts</w:t>
      </w:r>
      <w:r w:rsidR="002801DC" w:rsidRPr="00BB3E18">
        <w:rPr>
          <w:rFonts w:eastAsia="Times New Roman" w:cs="Arial"/>
          <w:szCs w:val="22"/>
          <w:lang w:val="en-US" w:eastAsia="en-GB" w:bidi="ar-SA"/>
        </w:rPr>
        <w:t>?</w:t>
      </w:r>
    </w:p>
    <w:p w14:paraId="6D7F2EE5" w14:textId="6C7DC5EF" w:rsidR="00EF1A96" w:rsidRPr="00BB3E18" w:rsidRDefault="007B2C97" w:rsidP="00BB3E18">
      <w:pPr>
        <w:pStyle w:val="ListParagraph"/>
        <w:numPr>
          <w:ilvl w:val="1"/>
          <w:numId w:val="21"/>
        </w:numPr>
        <w:spacing w:after="120" w:line="240" w:lineRule="auto"/>
        <w:ind w:hanging="357"/>
        <w:contextualSpacing w:val="0"/>
        <w:jc w:val="left"/>
        <w:rPr>
          <w:rFonts w:cs="Arial"/>
          <w:color w:val="000000" w:themeColor="text1"/>
          <w:lang w:val="en-US" w:eastAsia="en-US"/>
        </w:rPr>
      </w:pPr>
      <w:r w:rsidRPr="00BB3E18">
        <w:rPr>
          <w:rFonts w:cs="Arial"/>
          <w:color w:val="000000" w:themeColor="text1"/>
          <w:lang w:val="en-US" w:eastAsia="en-GB"/>
        </w:rPr>
        <w:t>It is the understanding of some companies in 5GMRR that PRINS, and the proposed modified PRINS, assumes an end-to-end relationship between both PLMNs for the N32-c connection together with a unique end-to-end trust anchor between both PLMNs based on a direct exchange of certificates between both PLMNs.</w:t>
      </w:r>
      <w:r w:rsidR="00BA41D4" w:rsidRPr="00BB3E18">
        <w:rPr>
          <w:rFonts w:cs="Arial"/>
          <w:color w:val="000000" w:themeColor="text1"/>
          <w:lang w:val="en-US" w:eastAsia="en-GB"/>
        </w:rPr>
        <w:t xml:space="preserve"> </w:t>
      </w:r>
      <w:r w:rsidRPr="00BB3E18">
        <w:rPr>
          <w:rFonts w:cs="Arial"/>
          <w:color w:val="000000" w:themeColor="text1"/>
          <w:lang w:val="en-US" w:eastAsia="en-GB"/>
        </w:rPr>
        <w:t>5GMRR would like to emphasize that, in roaming scenarios where a roaming hub is used, there is no direct relationship (including contracts) between the PLMNs</w:t>
      </w:r>
      <w:r w:rsidR="007211FA" w:rsidRPr="00BB3E18">
        <w:rPr>
          <w:rFonts w:cs="Arial"/>
          <w:color w:val="000000" w:themeColor="text1"/>
          <w:lang w:val="en-US" w:eastAsia="en-GB"/>
        </w:rPr>
        <w:t>.</w:t>
      </w:r>
    </w:p>
    <w:p w14:paraId="48666E31" w14:textId="77777777" w:rsidR="00BC7275" w:rsidRDefault="00BC7275" w:rsidP="00BC7275">
      <w:pPr>
        <w:pStyle w:val="Heading1"/>
      </w:pPr>
      <w:r>
        <w:t>Request to 3GPP</w:t>
      </w:r>
    </w:p>
    <w:p w14:paraId="7A079463" w14:textId="3D400C77" w:rsidR="00BC7275" w:rsidRDefault="00BC7275" w:rsidP="00BC7275">
      <w:pPr>
        <w:rPr>
          <w:rFonts w:cs="Arial"/>
        </w:rPr>
      </w:pPr>
      <w:r w:rsidRPr="00E006B4">
        <w:rPr>
          <w:rFonts w:cs="Arial"/>
        </w:rPr>
        <w:t xml:space="preserve">GSMA NG 5GMRR kindly requests 3GPP </w:t>
      </w:r>
      <w:r w:rsidR="002250F0">
        <w:rPr>
          <w:rFonts w:cs="Arial"/>
        </w:rPr>
        <w:t xml:space="preserve">SA3 </w:t>
      </w:r>
      <w:r w:rsidRPr="00E006B4">
        <w:rPr>
          <w:rFonts w:cs="Arial"/>
        </w:rPr>
        <w:t>t</w:t>
      </w:r>
      <w:r w:rsidRPr="00CE54C3">
        <w:rPr>
          <w:rFonts w:cs="Arial"/>
        </w:rPr>
        <w:t xml:space="preserve">o </w:t>
      </w:r>
      <w:r w:rsidR="002250F0" w:rsidRPr="00CE54C3">
        <w:rPr>
          <w:rFonts w:cs="Arial"/>
        </w:rPr>
        <w:t xml:space="preserve">confirm </w:t>
      </w:r>
      <w:r w:rsidR="00CE54C3" w:rsidRPr="00CE54C3">
        <w:rPr>
          <w:rFonts w:cs="Arial"/>
        </w:rPr>
        <w:t>whether the solution is applicable for all Roaming intermediaries</w:t>
      </w:r>
      <w:r w:rsidR="00CE54C3">
        <w:rPr>
          <w:rFonts w:cs="Arial"/>
        </w:rPr>
        <w:t xml:space="preserve"> and </w:t>
      </w:r>
      <w:r w:rsidR="00650811">
        <w:rPr>
          <w:rFonts w:cs="Arial"/>
        </w:rPr>
        <w:t xml:space="preserve">to </w:t>
      </w:r>
      <w:r w:rsidR="007E35BA">
        <w:rPr>
          <w:rFonts w:cs="Arial"/>
        </w:rPr>
        <w:t>provide the clarification to</w:t>
      </w:r>
      <w:r w:rsidR="00AE6006">
        <w:rPr>
          <w:rFonts w:cs="Arial"/>
        </w:rPr>
        <w:t xml:space="preserve"> </w:t>
      </w:r>
      <w:r w:rsidR="00EC3006">
        <w:rPr>
          <w:rFonts w:cs="Arial"/>
        </w:rPr>
        <w:t>above</w:t>
      </w:r>
      <w:r w:rsidR="00AE6006">
        <w:rPr>
          <w:rFonts w:cs="Arial"/>
        </w:rPr>
        <w:t xml:space="preserve"> technical questions</w:t>
      </w:r>
      <w:r w:rsidR="00771E7B" w:rsidRPr="00CE54C3">
        <w:rPr>
          <w:rFonts w:cs="Arial"/>
        </w:rPr>
        <w:t>.</w:t>
      </w:r>
      <w:r w:rsidR="006040CC">
        <w:rPr>
          <w:rFonts w:cs="Arial"/>
        </w:rPr>
        <w:t xml:space="preserve"> </w:t>
      </w:r>
    </w:p>
    <w:p w14:paraId="12092DAB" w14:textId="21B41E9B" w:rsidR="009857CB" w:rsidRDefault="009857CB" w:rsidP="009857CB">
      <w:r>
        <w:t xml:space="preserve">GSMA </w:t>
      </w:r>
      <w:r w:rsidR="00D949C7">
        <w:t xml:space="preserve">NG </w:t>
      </w:r>
      <w:r>
        <w:t xml:space="preserve">5GMRR kindly requests 3GPP SA3 to confirm 5GMRR’s understanding that </w:t>
      </w:r>
      <w:r w:rsidRPr="00A0027C">
        <w:t xml:space="preserve">modified PRINS </w:t>
      </w:r>
      <w:r>
        <w:t>still needs a direct end-to-end relationship between both PLMNs</w:t>
      </w:r>
      <w:r w:rsidR="00D5434F">
        <w:t xml:space="preserve"> </w:t>
      </w:r>
      <w:r w:rsidR="00D5434F" w:rsidRPr="00D5434F">
        <w:t>for the N32</w:t>
      </w:r>
      <w:r w:rsidR="00D949C7">
        <w:noBreakHyphen/>
      </w:r>
      <w:r w:rsidR="00D5434F" w:rsidRPr="00D5434F">
        <w:t>c connection together with a unique end-to-end trust anchor between both PLMNs based on a direct exchange of certificates between both PLMNs</w:t>
      </w:r>
      <w:r>
        <w:t xml:space="preserve">. </w:t>
      </w:r>
    </w:p>
    <w:p w14:paraId="78997EE4" w14:textId="27ED75D1" w:rsidR="00C64E59" w:rsidRPr="00621A07" w:rsidRDefault="00C64E59" w:rsidP="00BC7275">
      <w:pPr>
        <w:rPr>
          <w:rFonts w:cs="Arial"/>
        </w:rPr>
      </w:pPr>
      <w:r>
        <w:rPr>
          <w:rFonts w:cs="Arial"/>
        </w:rPr>
        <w:t xml:space="preserve">GSMA </w:t>
      </w:r>
      <w:r w:rsidR="00703898">
        <w:rPr>
          <w:rFonts w:cs="Arial"/>
        </w:rPr>
        <w:t xml:space="preserve">NG </w:t>
      </w:r>
      <w:r>
        <w:rPr>
          <w:rFonts w:cs="Arial"/>
        </w:rPr>
        <w:t>5GMRR kindly request</w:t>
      </w:r>
      <w:r w:rsidR="00A0027C">
        <w:rPr>
          <w:rFonts w:cs="Arial"/>
        </w:rPr>
        <w:t>s</w:t>
      </w:r>
      <w:r>
        <w:rPr>
          <w:rFonts w:cs="Arial"/>
        </w:rPr>
        <w:t xml:space="preserve"> 3GPP SA plenary to </w:t>
      </w:r>
      <w:r w:rsidR="00F67C10">
        <w:rPr>
          <w:rFonts w:cs="Arial"/>
        </w:rPr>
        <w:t xml:space="preserve">consider the need for </w:t>
      </w:r>
      <w:r w:rsidR="003D1333">
        <w:rPr>
          <w:rFonts w:cs="Arial"/>
        </w:rPr>
        <w:t xml:space="preserve">the SA3 solution </w:t>
      </w:r>
      <w:r w:rsidR="00300278">
        <w:rPr>
          <w:rFonts w:cs="Arial"/>
        </w:rPr>
        <w:t>in normative specification</w:t>
      </w:r>
      <w:r w:rsidR="007014A6">
        <w:rPr>
          <w:rFonts w:cs="Arial"/>
        </w:rPr>
        <w:t>s</w:t>
      </w:r>
      <w:r w:rsidR="00300278">
        <w:rPr>
          <w:rFonts w:cs="Arial"/>
        </w:rPr>
        <w:t xml:space="preserve"> </w:t>
      </w:r>
      <w:r w:rsidR="003D1333">
        <w:rPr>
          <w:rFonts w:cs="Arial"/>
        </w:rPr>
        <w:t xml:space="preserve">to be available </w:t>
      </w:r>
      <w:r w:rsidR="00A240C7">
        <w:rPr>
          <w:rFonts w:cs="Arial"/>
        </w:rPr>
        <w:t>as soon as possible</w:t>
      </w:r>
      <w:r w:rsidR="00652583">
        <w:rPr>
          <w:rFonts w:cs="Arial"/>
        </w:rPr>
        <w:t xml:space="preserve">. </w:t>
      </w:r>
    </w:p>
    <w:p w14:paraId="0FD48424" w14:textId="74C67213" w:rsidR="00BC7275" w:rsidRDefault="00BC7275" w:rsidP="00BC7275">
      <w:pPr>
        <w:pStyle w:val="Heading1"/>
      </w:pPr>
      <w:r>
        <w:t>Actions</w:t>
      </w:r>
    </w:p>
    <w:p w14:paraId="66DE1B63" w14:textId="77777777" w:rsidR="00BC7275" w:rsidRPr="00B7034A" w:rsidRDefault="00BC7275" w:rsidP="00BC7275">
      <w:pPr>
        <w:rPr>
          <w:rFonts w:cs="Arial"/>
        </w:rPr>
      </w:pPr>
      <w:r w:rsidRPr="00B7034A">
        <w:rPr>
          <w:rFonts w:cs="Arial"/>
        </w:rPr>
        <w:t>3GPP is kindly asked to take the following actions:</w:t>
      </w:r>
    </w:p>
    <w:p w14:paraId="3BD323A3" w14:textId="5BCDA100" w:rsidR="00BC7275" w:rsidRPr="003A2B59" w:rsidRDefault="009623F2" w:rsidP="00F62B12">
      <w:pPr>
        <w:pStyle w:val="ListParagraph"/>
        <w:numPr>
          <w:ilvl w:val="0"/>
          <w:numId w:val="22"/>
        </w:numPr>
      </w:pPr>
      <w:r w:rsidRPr="0053170C">
        <w:rPr>
          <w:rFonts w:cs="Arial"/>
        </w:rPr>
        <w:t>SA</w:t>
      </w:r>
      <w:r w:rsidR="00222648">
        <w:rPr>
          <w:rFonts w:cs="Arial"/>
        </w:rPr>
        <w:t>:</w:t>
      </w:r>
      <w:r w:rsidR="00771E7B" w:rsidRPr="0053170C">
        <w:rPr>
          <w:rFonts w:cs="Arial"/>
        </w:rPr>
        <w:t xml:space="preserve"> </w:t>
      </w:r>
      <w:r w:rsidR="00F62B12" w:rsidRPr="00F62B12">
        <w:rPr>
          <w:rFonts w:cs="Arial"/>
        </w:rPr>
        <w:t xml:space="preserve">to take the above into consideration and reply back with </w:t>
      </w:r>
      <w:r w:rsidR="00FB00E1">
        <w:rPr>
          <w:rFonts w:cs="Arial"/>
        </w:rPr>
        <w:t>information</w:t>
      </w:r>
      <w:r w:rsidR="00C745FD">
        <w:rPr>
          <w:rFonts w:cs="Arial"/>
        </w:rPr>
        <w:t xml:space="preserve"> regarding </w:t>
      </w:r>
      <w:r w:rsidR="00F62B12" w:rsidRPr="00F62B12">
        <w:rPr>
          <w:rFonts w:cs="Arial"/>
        </w:rPr>
        <w:t>the availability of the SA3 solution</w:t>
      </w:r>
      <w:r w:rsidR="003A2B59">
        <w:rPr>
          <w:rFonts w:cs="Arial"/>
        </w:rPr>
        <w:t xml:space="preserve"> with modified PRINS.</w:t>
      </w:r>
    </w:p>
    <w:p w14:paraId="1973D4A9" w14:textId="7AA6612D" w:rsidR="003A2B59" w:rsidRDefault="005D2126" w:rsidP="00420DB7">
      <w:pPr>
        <w:pStyle w:val="ListParagraph"/>
        <w:numPr>
          <w:ilvl w:val="0"/>
          <w:numId w:val="22"/>
        </w:numPr>
      </w:pPr>
      <w:r w:rsidRPr="00420DB7">
        <w:rPr>
          <w:rFonts w:cs="Arial"/>
        </w:rPr>
        <w:t>SA3: to take in consideration 5GMRR request</w:t>
      </w:r>
      <w:r w:rsidR="00CD5FF3">
        <w:rPr>
          <w:rFonts w:cs="Arial"/>
        </w:rPr>
        <w:t xml:space="preserve"> above</w:t>
      </w:r>
      <w:r w:rsidR="00420DB7" w:rsidRPr="00420DB7">
        <w:rPr>
          <w:rFonts w:cs="Arial"/>
        </w:rPr>
        <w:t xml:space="preserve"> and </w:t>
      </w:r>
      <w:r w:rsidR="003414DD" w:rsidRPr="003414DD">
        <w:t xml:space="preserve">to </w:t>
      </w:r>
      <w:r w:rsidR="00F06685">
        <w:t xml:space="preserve">indicate whether and how </w:t>
      </w:r>
      <w:r w:rsidR="003414DD" w:rsidRPr="003414DD">
        <w:t>an end-to-end security solution can be defined for the GSMA deployment scenarios through roaming intermediaries without a direct contractual and operational relationship between both PLMNs</w:t>
      </w:r>
      <w:r w:rsidR="003A2B59" w:rsidRPr="003A2B59">
        <w:t>.</w:t>
      </w:r>
    </w:p>
    <w:p w14:paraId="04A0449E" w14:textId="77777777" w:rsidR="0015080C" w:rsidRDefault="00BC7275" w:rsidP="0015080C">
      <w:pPr>
        <w:pStyle w:val="Heading1"/>
        <w:numPr>
          <w:ilvl w:val="0"/>
          <w:numId w:val="0"/>
        </w:numPr>
        <w:tabs>
          <w:tab w:val="left" w:pos="720"/>
        </w:tabs>
      </w:pPr>
      <w:r>
        <w:br/>
      </w:r>
      <w:r w:rsidR="0015080C">
        <w:t>Next meetings</w:t>
      </w:r>
    </w:p>
    <w:p w14:paraId="13751986" w14:textId="3172FE66" w:rsidR="0015080C" w:rsidRDefault="0015080C" w:rsidP="0015080C">
      <w:pPr>
        <w:rPr>
          <w:rFonts w:eastAsiaTheme="minorEastAsia" w:cs="Arial"/>
          <w:caps/>
          <w:lang w:eastAsia="ja-JP"/>
        </w:rPr>
      </w:pPr>
      <w:r>
        <w:br/>
      </w:r>
      <w:r>
        <w:rPr>
          <w:rFonts w:eastAsiaTheme="minorEastAsia" w:cs="Arial"/>
          <w:lang w:eastAsia="ja-JP"/>
        </w:rPr>
        <w:t>5GMRR#45:</w:t>
      </w:r>
      <w:r>
        <w:rPr>
          <w:rFonts w:eastAsiaTheme="minorEastAsia" w:cs="Arial"/>
          <w:lang w:eastAsia="ja-JP"/>
        </w:rPr>
        <w:tab/>
        <w:t>23-24 October 2023</w:t>
      </w:r>
    </w:p>
    <w:p w14:paraId="6D13ED66" w14:textId="0E60DF08" w:rsidR="00BC7275" w:rsidRPr="00BD2A23" w:rsidRDefault="00BC7275" w:rsidP="0015080C"/>
    <w:p w14:paraId="701B88C9" w14:textId="77777777" w:rsidR="00AC4AC2" w:rsidRPr="00134707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134707" w:rsidSect="002F231E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31A5" w14:textId="77777777" w:rsidR="00E535FA" w:rsidRDefault="00E535FA">
      <w:r>
        <w:separator/>
      </w:r>
    </w:p>
    <w:p w14:paraId="5A7F7875" w14:textId="77777777" w:rsidR="00E535FA" w:rsidRDefault="00E535FA"/>
    <w:p w14:paraId="673D0176" w14:textId="77777777" w:rsidR="00E535FA" w:rsidRDefault="00E535FA"/>
    <w:p w14:paraId="2A6DE75B" w14:textId="77777777" w:rsidR="00E535FA" w:rsidRDefault="00E535FA"/>
    <w:p w14:paraId="55515F94" w14:textId="77777777" w:rsidR="00E535FA" w:rsidRDefault="00E535FA"/>
    <w:p w14:paraId="2DCCA295" w14:textId="77777777" w:rsidR="00E535FA" w:rsidRDefault="00E535FA"/>
    <w:p w14:paraId="1E860499" w14:textId="77777777" w:rsidR="00E535FA" w:rsidRDefault="00E535FA"/>
    <w:p w14:paraId="166B2C97" w14:textId="77777777" w:rsidR="00E535FA" w:rsidRDefault="00E535FA"/>
    <w:p w14:paraId="289A4984" w14:textId="77777777" w:rsidR="00E535FA" w:rsidRDefault="00E535FA"/>
  </w:endnote>
  <w:endnote w:type="continuationSeparator" w:id="0">
    <w:p w14:paraId="09AFBC91" w14:textId="77777777" w:rsidR="00E535FA" w:rsidRDefault="00E535FA">
      <w:r>
        <w:continuationSeparator/>
      </w:r>
    </w:p>
    <w:p w14:paraId="35E1B2CF" w14:textId="77777777" w:rsidR="00E535FA" w:rsidRDefault="00E535FA"/>
    <w:p w14:paraId="2E958884" w14:textId="77777777" w:rsidR="00E535FA" w:rsidRDefault="00E535FA"/>
    <w:p w14:paraId="39A2F736" w14:textId="77777777" w:rsidR="00E535FA" w:rsidRDefault="00E535FA"/>
    <w:p w14:paraId="3BF2A27E" w14:textId="77777777" w:rsidR="00E535FA" w:rsidRDefault="00E535FA"/>
    <w:p w14:paraId="66508760" w14:textId="77777777" w:rsidR="00E535FA" w:rsidRDefault="00E535FA"/>
    <w:p w14:paraId="3A665248" w14:textId="77777777" w:rsidR="00E535FA" w:rsidRDefault="00E535FA"/>
    <w:p w14:paraId="026F56EC" w14:textId="77777777" w:rsidR="00E535FA" w:rsidRDefault="00E535FA"/>
    <w:p w14:paraId="04664925" w14:textId="77777777" w:rsidR="00E535FA" w:rsidRDefault="00E535FA"/>
  </w:endnote>
  <w:endnote w:type="continuationNotice" w:id="1">
    <w:p w14:paraId="15A63220" w14:textId="77777777" w:rsidR="00E535FA" w:rsidRDefault="00E535F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4DEF0" w14:textId="77777777" w:rsidR="00E535FA" w:rsidRDefault="00E535FA">
      <w:r>
        <w:separator/>
      </w:r>
    </w:p>
    <w:p w14:paraId="3E694520" w14:textId="77777777" w:rsidR="00E535FA" w:rsidRDefault="00E535FA"/>
    <w:p w14:paraId="678DAF59" w14:textId="77777777" w:rsidR="00E535FA" w:rsidRDefault="00E535FA"/>
    <w:p w14:paraId="418CC831" w14:textId="77777777" w:rsidR="00E535FA" w:rsidRDefault="00E535FA"/>
    <w:p w14:paraId="50E8D7FE" w14:textId="77777777" w:rsidR="00E535FA" w:rsidRDefault="00E535FA"/>
    <w:p w14:paraId="0FB2FD19" w14:textId="77777777" w:rsidR="00E535FA" w:rsidRDefault="00E535FA"/>
    <w:p w14:paraId="60A4690B" w14:textId="77777777" w:rsidR="00E535FA" w:rsidRDefault="00E535FA"/>
    <w:p w14:paraId="1E5EB758" w14:textId="77777777" w:rsidR="00E535FA" w:rsidRDefault="00E535FA"/>
    <w:p w14:paraId="32AC7779" w14:textId="77777777" w:rsidR="00E535FA" w:rsidRDefault="00E535FA"/>
  </w:footnote>
  <w:footnote w:type="continuationSeparator" w:id="0">
    <w:p w14:paraId="71D105DC" w14:textId="77777777" w:rsidR="00E535FA" w:rsidRDefault="00E535FA">
      <w:r>
        <w:continuationSeparator/>
      </w:r>
    </w:p>
    <w:p w14:paraId="7ADAC78C" w14:textId="77777777" w:rsidR="00E535FA" w:rsidRDefault="00E535FA"/>
    <w:p w14:paraId="3626452A" w14:textId="77777777" w:rsidR="00E535FA" w:rsidRDefault="00E535FA"/>
    <w:p w14:paraId="7538271C" w14:textId="77777777" w:rsidR="00E535FA" w:rsidRDefault="00E535FA"/>
    <w:p w14:paraId="0641489F" w14:textId="77777777" w:rsidR="00E535FA" w:rsidRDefault="00E535FA"/>
    <w:p w14:paraId="118BC186" w14:textId="77777777" w:rsidR="00E535FA" w:rsidRDefault="00E535FA"/>
    <w:p w14:paraId="398BE947" w14:textId="77777777" w:rsidR="00E535FA" w:rsidRDefault="00E535FA"/>
    <w:p w14:paraId="47811A17" w14:textId="77777777" w:rsidR="00E535FA" w:rsidRDefault="00E535FA"/>
    <w:p w14:paraId="3ED2C144" w14:textId="77777777" w:rsidR="00E535FA" w:rsidRDefault="00E535FA"/>
  </w:footnote>
  <w:footnote w:type="continuationNotice" w:id="1">
    <w:p w14:paraId="4A4BC1A6" w14:textId="77777777" w:rsidR="00E535FA" w:rsidRDefault="00E535F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21"/>
  </w:num>
  <w:num w:numId="2" w16cid:durableId="2135250343">
    <w:abstractNumId w:val="10"/>
  </w:num>
  <w:num w:numId="3" w16cid:durableId="410469309">
    <w:abstractNumId w:val="9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17"/>
  </w:num>
  <w:num w:numId="8" w16cid:durableId="849372754">
    <w:abstractNumId w:val="19"/>
  </w:num>
  <w:num w:numId="9" w16cid:durableId="185218809">
    <w:abstractNumId w:val="11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0"/>
  </w:num>
  <w:num w:numId="13" w16cid:durableId="512694742">
    <w:abstractNumId w:val="6"/>
  </w:num>
  <w:num w:numId="14" w16cid:durableId="2143619795">
    <w:abstractNumId w:val="15"/>
  </w:num>
  <w:num w:numId="15" w16cid:durableId="1350377667">
    <w:abstractNumId w:val="7"/>
  </w:num>
  <w:num w:numId="16" w16cid:durableId="823862444">
    <w:abstractNumId w:val="13"/>
  </w:num>
  <w:num w:numId="17" w16cid:durableId="176771044">
    <w:abstractNumId w:val="16"/>
  </w:num>
  <w:num w:numId="18" w16cid:durableId="1062289375">
    <w:abstractNumId w:val="12"/>
  </w:num>
  <w:num w:numId="19" w16cid:durableId="1256327512">
    <w:abstractNumId w:val="8"/>
  </w:num>
  <w:num w:numId="20" w16cid:durableId="1402950613">
    <w:abstractNumId w:val="22"/>
  </w:num>
  <w:num w:numId="21" w16cid:durableId="450633515">
    <w:abstractNumId w:val="5"/>
  </w:num>
  <w:num w:numId="22" w16cid:durableId="2054230009">
    <w:abstractNumId w:val="23"/>
  </w:num>
  <w:num w:numId="23" w16cid:durableId="1515461816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sv-S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5B7F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316"/>
    <w:rsid w:val="00036FC0"/>
    <w:rsid w:val="00044348"/>
    <w:rsid w:val="00045075"/>
    <w:rsid w:val="000460CB"/>
    <w:rsid w:val="00055694"/>
    <w:rsid w:val="0005647E"/>
    <w:rsid w:val="00061C56"/>
    <w:rsid w:val="0006245F"/>
    <w:rsid w:val="00063E5A"/>
    <w:rsid w:val="00066F1C"/>
    <w:rsid w:val="00072292"/>
    <w:rsid w:val="00074556"/>
    <w:rsid w:val="00081BE1"/>
    <w:rsid w:val="0008465A"/>
    <w:rsid w:val="0008722D"/>
    <w:rsid w:val="000906B1"/>
    <w:rsid w:val="00090F4C"/>
    <w:rsid w:val="00093416"/>
    <w:rsid w:val="0009410A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408B"/>
    <w:rsid w:val="000C683A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694F"/>
    <w:rsid w:val="001202FC"/>
    <w:rsid w:val="00120435"/>
    <w:rsid w:val="00123B5C"/>
    <w:rsid w:val="00124CAE"/>
    <w:rsid w:val="00133251"/>
    <w:rsid w:val="00133E60"/>
    <w:rsid w:val="00134707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90B"/>
    <w:rsid w:val="001A73DB"/>
    <w:rsid w:val="001B18AC"/>
    <w:rsid w:val="001B2629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317E1"/>
    <w:rsid w:val="002443C2"/>
    <w:rsid w:val="00244438"/>
    <w:rsid w:val="00245691"/>
    <w:rsid w:val="00245BB3"/>
    <w:rsid w:val="002477F9"/>
    <w:rsid w:val="00247C9B"/>
    <w:rsid w:val="00250212"/>
    <w:rsid w:val="0025299E"/>
    <w:rsid w:val="002530B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300278"/>
    <w:rsid w:val="00304A60"/>
    <w:rsid w:val="00311DC4"/>
    <w:rsid w:val="00315FBE"/>
    <w:rsid w:val="00317475"/>
    <w:rsid w:val="00324EB0"/>
    <w:rsid w:val="0032560F"/>
    <w:rsid w:val="00327828"/>
    <w:rsid w:val="00337A8E"/>
    <w:rsid w:val="003411C5"/>
    <w:rsid w:val="003414DD"/>
    <w:rsid w:val="00341887"/>
    <w:rsid w:val="00341C1B"/>
    <w:rsid w:val="00343311"/>
    <w:rsid w:val="003458B5"/>
    <w:rsid w:val="00350B36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56CC"/>
    <w:rsid w:val="003C5E9F"/>
    <w:rsid w:val="003C6920"/>
    <w:rsid w:val="003D1333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6FFE"/>
    <w:rsid w:val="0040764C"/>
    <w:rsid w:val="00410CD0"/>
    <w:rsid w:val="00411204"/>
    <w:rsid w:val="00412D4C"/>
    <w:rsid w:val="00414BBE"/>
    <w:rsid w:val="00416817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1F2F"/>
    <w:rsid w:val="00464092"/>
    <w:rsid w:val="00464123"/>
    <w:rsid w:val="0046621D"/>
    <w:rsid w:val="00471C05"/>
    <w:rsid w:val="0047353D"/>
    <w:rsid w:val="004757A4"/>
    <w:rsid w:val="00480114"/>
    <w:rsid w:val="00480D70"/>
    <w:rsid w:val="004848FE"/>
    <w:rsid w:val="00485709"/>
    <w:rsid w:val="00486AB3"/>
    <w:rsid w:val="00486EE7"/>
    <w:rsid w:val="00496390"/>
    <w:rsid w:val="00496FA0"/>
    <w:rsid w:val="004A36F8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E3639"/>
    <w:rsid w:val="004E701F"/>
    <w:rsid w:val="004E7764"/>
    <w:rsid w:val="004F0227"/>
    <w:rsid w:val="004F2730"/>
    <w:rsid w:val="004F667D"/>
    <w:rsid w:val="004F6B98"/>
    <w:rsid w:val="004F7C9F"/>
    <w:rsid w:val="005072B0"/>
    <w:rsid w:val="00507377"/>
    <w:rsid w:val="00515500"/>
    <w:rsid w:val="005200E4"/>
    <w:rsid w:val="00521626"/>
    <w:rsid w:val="005241EF"/>
    <w:rsid w:val="0052752C"/>
    <w:rsid w:val="0053170C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97"/>
    <w:rsid w:val="005A4F96"/>
    <w:rsid w:val="005B1030"/>
    <w:rsid w:val="005B665E"/>
    <w:rsid w:val="005C15E5"/>
    <w:rsid w:val="005C3EF2"/>
    <w:rsid w:val="005C5FD9"/>
    <w:rsid w:val="005C671E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307D"/>
    <w:rsid w:val="00663899"/>
    <w:rsid w:val="00667E48"/>
    <w:rsid w:val="006779E6"/>
    <w:rsid w:val="00681879"/>
    <w:rsid w:val="00686624"/>
    <w:rsid w:val="00686CAC"/>
    <w:rsid w:val="00686DAE"/>
    <w:rsid w:val="0069118A"/>
    <w:rsid w:val="00691301"/>
    <w:rsid w:val="00694212"/>
    <w:rsid w:val="00694C94"/>
    <w:rsid w:val="00694E01"/>
    <w:rsid w:val="00697A2C"/>
    <w:rsid w:val="006A03EC"/>
    <w:rsid w:val="006A4215"/>
    <w:rsid w:val="006A7B93"/>
    <w:rsid w:val="006B145D"/>
    <w:rsid w:val="006B2170"/>
    <w:rsid w:val="006B2AB1"/>
    <w:rsid w:val="006B3719"/>
    <w:rsid w:val="006B3E37"/>
    <w:rsid w:val="006B4695"/>
    <w:rsid w:val="006C0493"/>
    <w:rsid w:val="006C0AF0"/>
    <w:rsid w:val="006C11C6"/>
    <w:rsid w:val="006C2A5F"/>
    <w:rsid w:val="006C3B99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616B"/>
    <w:rsid w:val="007073EB"/>
    <w:rsid w:val="0071340D"/>
    <w:rsid w:val="007211FA"/>
    <w:rsid w:val="00722A43"/>
    <w:rsid w:val="007236F8"/>
    <w:rsid w:val="007347FD"/>
    <w:rsid w:val="00734ED9"/>
    <w:rsid w:val="007352B6"/>
    <w:rsid w:val="00741031"/>
    <w:rsid w:val="00742BA2"/>
    <w:rsid w:val="007432CF"/>
    <w:rsid w:val="00743705"/>
    <w:rsid w:val="00744C7F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2C97"/>
    <w:rsid w:val="007B4DCE"/>
    <w:rsid w:val="007B6A1E"/>
    <w:rsid w:val="007B6A79"/>
    <w:rsid w:val="007C1ADB"/>
    <w:rsid w:val="007C23C7"/>
    <w:rsid w:val="007C4694"/>
    <w:rsid w:val="007D03D9"/>
    <w:rsid w:val="007D0607"/>
    <w:rsid w:val="007D16BC"/>
    <w:rsid w:val="007D4437"/>
    <w:rsid w:val="007D478C"/>
    <w:rsid w:val="007D4D3E"/>
    <w:rsid w:val="007D5821"/>
    <w:rsid w:val="007D722E"/>
    <w:rsid w:val="007E35BA"/>
    <w:rsid w:val="007E4262"/>
    <w:rsid w:val="007F268B"/>
    <w:rsid w:val="007F49BA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4F5"/>
    <w:rsid w:val="0084496F"/>
    <w:rsid w:val="00844F92"/>
    <w:rsid w:val="0084681C"/>
    <w:rsid w:val="00846FD1"/>
    <w:rsid w:val="008552E2"/>
    <w:rsid w:val="00856F2E"/>
    <w:rsid w:val="00861351"/>
    <w:rsid w:val="00861FEB"/>
    <w:rsid w:val="00867588"/>
    <w:rsid w:val="008737A3"/>
    <w:rsid w:val="00873E7F"/>
    <w:rsid w:val="00876599"/>
    <w:rsid w:val="00876BEE"/>
    <w:rsid w:val="00877134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A6A6E"/>
    <w:rsid w:val="008B3742"/>
    <w:rsid w:val="008B43F3"/>
    <w:rsid w:val="008C18EF"/>
    <w:rsid w:val="008C3D35"/>
    <w:rsid w:val="008C4B21"/>
    <w:rsid w:val="008C55FD"/>
    <w:rsid w:val="008C589D"/>
    <w:rsid w:val="008D10E9"/>
    <w:rsid w:val="008D16BD"/>
    <w:rsid w:val="008D2657"/>
    <w:rsid w:val="008E14D1"/>
    <w:rsid w:val="008F002A"/>
    <w:rsid w:val="008F02C8"/>
    <w:rsid w:val="008F4D5D"/>
    <w:rsid w:val="008F5174"/>
    <w:rsid w:val="009017EE"/>
    <w:rsid w:val="009021B8"/>
    <w:rsid w:val="0090510A"/>
    <w:rsid w:val="009051CD"/>
    <w:rsid w:val="00906BA9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78E0"/>
    <w:rsid w:val="009B79F1"/>
    <w:rsid w:val="009C0E4B"/>
    <w:rsid w:val="009C2171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3177"/>
    <w:rsid w:val="00A240C7"/>
    <w:rsid w:val="00A26A52"/>
    <w:rsid w:val="00A345A9"/>
    <w:rsid w:val="00A348AF"/>
    <w:rsid w:val="00A35B47"/>
    <w:rsid w:val="00A35E52"/>
    <w:rsid w:val="00A363B5"/>
    <w:rsid w:val="00A44529"/>
    <w:rsid w:val="00A447D6"/>
    <w:rsid w:val="00A454C2"/>
    <w:rsid w:val="00A46675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12DB"/>
    <w:rsid w:val="00A954F3"/>
    <w:rsid w:val="00A9737B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6EDB"/>
    <w:rsid w:val="00B07826"/>
    <w:rsid w:val="00B107B4"/>
    <w:rsid w:val="00B12DD1"/>
    <w:rsid w:val="00B1315F"/>
    <w:rsid w:val="00B132CA"/>
    <w:rsid w:val="00B16493"/>
    <w:rsid w:val="00B16946"/>
    <w:rsid w:val="00B17F7D"/>
    <w:rsid w:val="00B204B4"/>
    <w:rsid w:val="00B20A2F"/>
    <w:rsid w:val="00B20CAE"/>
    <w:rsid w:val="00B25487"/>
    <w:rsid w:val="00B25E0E"/>
    <w:rsid w:val="00B27255"/>
    <w:rsid w:val="00B31033"/>
    <w:rsid w:val="00B33345"/>
    <w:rsid w:val="00B379C9"/>
    <w:rsid w:val="00B41244"/>
    <w:rsid w:val="00B41480"/>
    <w:rsid w:val="00B42B01"/>
    <w:rsid w:val="00B42DCB"/>
    <w:rsid w:val="00B442BE"/>
    <w:rsid w:val="00B476CB"/>
    <w:rsid w:val="00B524DF"/>
    <w:rsid w:val="00B5269E"/>
    <w:rsid w:val="00B52CC9"/>
    <w:rsid w:val="00B54C2C"/>
    <w:rsid w:val="00B576B0"/>
    <w:rsid w:val="00B62516"/>
    <w:rsid w:val="00B672B1"/>
    <w:rsid w:val="00B672D5"/>
    <w:rsid w:val="00B67D59"/>
    <w:rsid w:val="00B736CF"/>
    <w:rsid w:val="00B7373E"/>
    <w:rsid w:val="00B74952"/>
    <w:rsid w:val="00B7612C"/>
    <w:rsid w:val="00B77163"/>
    <w:rsid w:val="00B8095B"/>
    <w:rsid w:val="00B81E38"/>
    <w:rsid w:val="00B84528"/>
    <w:rsid w:val="00B86FF9"/>
    <w:rsid w:val="00B953E6"/>
    <w:rsid w:val="00BA1321"/>
    <w:rsid w:val="00BA41D4"/>
    <w:rsid w:val="00BA4A19"/>
    <w:rsid w:val="00BA6E6A"/>
    <w:rsid w:val="00BB0CAE"/>
    <w:rsid w:val="00BB25E9"/>
    <w:rsid w:val="00BB3E18"/>
    <w:rsid w:val="00BC2B5F"/>
    <w:rsid w:val="00BC7275"/>
    <w:rsid w:val="00BC78F1"/>
    <w:rsid w:val="00BD0FC6"/>
    <w:rsid w:val="00BD2A23"/>
    <w:rsid w:val="00BD2F88"/>
    <w:rsid w:val="00BD54B1"/>
    <w:rsid w:val="00BD73BC"/>
    <w:rsid w:val="00BE0639"/>
    <w:rsid w:val="00BE274D"/>
    <w:rsid w:val="00BE38B7"/>
    <w:rsid w:val="00BF1D0D"/>
    <w:rsid w:val="00BF27CC"/>
    <w:rsid w:val="00BF46EA"/>
    <w:rsid w:val="00BF7D01"/>
    <w:rsid w:val="00C01065"/>
    <w:rsid w:val="00C053C1"/>
    <w:rsid w:val="00C12184"/>
    <w:rsid w:val="00C13283"/>
    <w:rsid w:val="00C14D7A"/>
    <w:rsid w:val="00C15BCD"/>
    <w:rsid w:val="00C1760E"/>
    <w:rsid w:val="00C201D7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3C89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C58"/>
    <w:rsid w:val="00CF5C68"/>
    <w:rsid w:val="00CF5E23"/>
    <w:rsid w:val="00D01314"/>
    <w:rsid w:val="00D119D7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7077"/>
    <w:rsid w:val="00D97C1F"/>
    <w:rsid w:val="00DA1B4D"/>
    <w:rsid w:val="00DA1D33"/>
    <w:rsid w:val="00DA3265"/>
    <w:rsid w:val="00DA3ECF"/>
    <w:rsid w:val="00DB01A8"/>
    <w:rsid w:val="00DB12A3"/>
    <w:rsid w:val="00DB207C"/>
    <w:rsid w:val="00DB561E"/>
    <w:rsid w:val="00DB6525"/>
    <w:rsid w:val="00DB7D27"/>
    <w:rsid w:val="00DB7FDA"/>
    <w:rsid w:val="00DC4FF4"/>
    <w:rsid w:val="00DC7726"/>
    <w:rsid w:val="00DC77F2"/>
    <w:rsid w:val="00DD190F"/>
    <w:rsid w:val="00DD3499"/>
    <w:rsid w:val="00DD488B"/>
    <w:rsid w:val="00DD6B93"/>
    <w:rsid w:val="00DD7963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4727"/>
    <w:rsid w:val="00E36EA8"/>
    <w:rsid w:val="00E37E96"/>
    <w:rsid w:val="00E4253C"/>
    <w:rsid w:val="00E4345D"/>
    <w:rsid w:val="00E44CD4"/>
    <w:rsid w:val="00E51826"/>
    <w:rsid w:val="00E535FA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A2641"/>
    <w:rsid w:val="00EA556D"/>
    <w:rsid w:val="00EA6273"/>
    <w:rsid w:val="00EB00C1"/>
    <w:rsid w:val="00EB19FA"/>
    <w:rsid w:val="00EB2096"/>
    <w:rsid w:val="00EC2CF4"/>
    <w:rsid w:val="00EC3006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3CA7"/>
    <w:rsid w:val="00F15F19"/>
    <w:rsid w:val="00F209DF"/>
    <w:rsid w:val="00F2188D"/>
    <w:rsid w:val="00F30B64"/>
    <w:rsid w:val="00F312BA"/>
    <w:rsid w:val="00F3683E"/>
    <w:rsid w:val="00F36DD4"/>
    <w:rsid w:val="00F403EC"/>
    <w:rsid w:val="00F4092F"/>
    <w:rsid w:val="00F40AAF"/>
    <w:rsid w:val="00F51603"/>
    <w:rsid w:val="00F61EAE"/>
    <w:rsid w:val="00F62B12"/>
    <w:rsid w:val="00F63AD7"/>
    <w:rsid w:val="00F66202"/>
    <w:rsid w:val="00F66846"/>
    <w:rsid w:val="00F67C10"/>
    <w:rsid w:val="00F71E7D"/>
    <w:rsid w:val="00F752A2"/>
    <w:rsid w:val="00F7707B"/>
    <w:rsid w:val="00F81552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F01E8"/>
    <w:rsid w:val="00FF04CF"/>
    <w:rsid w:val="00FF5A95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D585D1AC-D985-4D34-98E1-CB7B4586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BC7275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1733CB"/>
    <w:rsid w:val="001E5DB8"/>
    <w:rsid w:val="001E6675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3157"/>
    <w:rsid w:val="00434918"/>
    <w:rsid w:val="00464111"/>
    <w:rsid w:val="004969FF"/>
    <w:rsid w:val="00517D58"/>
    <w:rsid w:val="005322FB"/>
    <w:rsid w:val="00541DA1"/>
    <w:rsid w:val="00587699"/>
    <w:rsid w:val="00652A76"/>
    <w:rsid w:val="0067690F"/>
    <w:rsid w:val="006A5BC6"/>
    <w:rsid w:val="006E407E"/>
    <w:rsid w:val="006E5CAB"/>
    <w:rsid w:val="007B7A47"/>
    <w:rsid w:val="007C6978"/>
    <w:rsid w:val="007D116D"/>
    <w:rsid w:val="00823082"/>
    <w:rsid w:val="00827AA6"/>
    <w:rsid w:val="00916E17"/>
    <w:rsid w:val="009637BF"/>
    <w:rsid w:val="0098084D"/>
    <w:rsid w:val="00992AC4"/>
    <w:rsid w:val="009B10BF"/>
    <w:rsid w:val="009E0FF8"/>
    <w:rsid w:val="00AF710C"/>
    <w:rsid w:val="00B05F84"/>
    <w:rsid w:val="00B0678C"/>
    <w:rsid w:val="00B41CE4"/>
    <w:rsid w:val="00BA05F8"/>
    <w:rsid w:val="00C11929"/>
    <w:rsid w:val="00C320CF"/>
    <w:rsid w:val="00C41BA3"/>
    <w:rsid w:val="00D44118"/>
    <w:rsid w:val="00D96815"/>
    <w:rsid w:val="00DE727A"/>
    <w:rsid w:val="00E34DBC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3" ma:contentTypeDescription="Create a new document." ma:contentTypeScope="" ma:versionID="4b07449259a825f823f005c6bc4e2b2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aaa6fac871cd09416f09de7ee13ecaf5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Krister Sällberg</DisplayName>
        <AccountId>100</AccountId>
        <AccountType/>
      </UserInfo>
      <UserInfo>
        <DisplayName>Peter Bleckert</DisplayName>
        <AccountId>717</AccountId>
        <AccountType/>
      </UserInfo>
      <UserInfo>
        <DisplayName>Daniel Lönnblad</DisplayName>
        <AccountId>1667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George Foti</DisplayName>
        <AccountId>98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Luis Suárez</DisplayName>
        <AccountId>1677</AccountId>
        <AccountType/>
      </UserInfo>
      <UserInfo>
        <DisplayName>Mikael Halen</DisplayName>
        <AccountId>1589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Magnus Tränk</DisplayName>
        <AccountId>333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Maurizio Iovieno</DisplayName>
        <AccountId>89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Tiffany Xu</DisplayName>
        <AccountId>1561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Meeta Thakur</DisplayName>
        <AccountId>1475</AccountId>
        <AccountType/>
      </UserInfo>
      <UserInfo>
        <DisplayName>Bo Jönsson</DisplayName>
        <AccountId>81</AccountId>
        <AccountType/>
      </UserInfo>
      <UserInfo>
        <DisplayName>Vlasios Tsiatsis</DisplayName>
        <AccountId>1564</AccountId>
        <AccountType/>
      </UserInfo>
      <UserInfo>
        <DisplayName>Mohsin Khan A</DisplayName>
        <AccountId>1652</AccountId>
        <AccountType/>
      </UserInfo>
      <UserInfo>
        <DisplayName>Ferhat Karakoc</DisplayName>
        <AccountId>1566</AccountId>
        <AccountType/>
      </UserInfo>
      <UserInfo>
        <DisplayName>Abdoulaye Bagayoko</DisplayName>
        <AccountId>1653</AccountId>
        <AccountType/>
      </UserInfo>
      <UserInfo>
        <DisplayName>Ben Smeets</DisplayName>
        <AccountId>1654</AccountId>
        <AccountType/>
      </UserInfo>
      <UserInfo>
        <DisplayName>Helena Flygare</DisplayName>
        <AccountId>1655</AccountId>
        <AccountType/>
      </UserInfo>
      <UserInfo>
        <DisplayName>Patrik Ekdahl</DisplayName>
        <AccountId>1563</AccountId>
        <AccountType/>
      </UserInfo>
      <UserInfo>
        <DisplayName>Karl Norrman</DisplayName>
        <AccountId>1560</AccountId>
        <AccountType/>
      </UserInfo>
      <UserInfo>
        <DisplayName>Markus Hanhisalo</DisplayName>
        <AccountId>572</AccountId>
        <AccountType/>
      </UserInfo>
      <UserInfo>
        <DisplayName>Darren Wang</DisplayName>
        <AccountId>855</AccountId>
        <AccountType/>
      </UserInfo>
      <UserInfo>
        <DisplayName>John Mattsson</DisplayName>
        <AccountId>1559</AccountId>
        <AccountType/>
      </UserInfo>
      <UserInfo>
        <DisplayName>Hichem Sedjelmaci</DisplayName>
        <AccountId>1656</AccountId>
        <AccountType/>
      </UserInfo>
      <UserInfo>
        <DisplayName>Collins Mtita</DisplayName>
        <AccountId>1657</AccountId>
        <AccountType/>
      </UserInfo>
      <UserInfo>
        <DisplayName>Andrey Shorov</DisplayName>
        <AccountId>1658</AccountId>
        <AccountType/>
      </UserInfo>
      <UserInfo>
        <DisplayName>Monica Wifvesson</DisplayName>
        <AccountId>1500</AccountId>
        <AccountType/>
      </UserInfo>
      <UserInfo>
        <DisplayName>Juha Kujanen</DisplayName>
        <AccountId>129</AccountId>
        <AccountType/>
      </UserInfo>
      <UserInfo>
        <DisplayName>Helena Vahidi Mazinani</DisplayName>
        <AccountId>525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F305D98-384F-4D18-8A0A-46A288EB8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10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23.586_CR0037_(Rel-18)_Ranging_SL</cp:lastModifiedBy>
  <cp:revision>3</cp:revision>
  <cp:lastPrinted>2006-09-13T22:39:00Z</cp:lastPrinted>
  <dcterms:created xsi:type="dcterms:W3CDTF">2023-09-11T11:31:00Z</dcterms:created>
  <dcterms:modified xsi:type="dcterms:W3CDTF">2023-09-11T11:31:00Z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